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r>
        <w:rPr>
          <w:rFonts w:hint="eastAsia"/>
          <w:sz w:val="48"/>
          <w:szCs w:val="48"/>
          <w:lang w:eastAsia="zh-CN"/>
        </w:rPr>
        <w:t>科学技术史</w:t>
      </w:r>
      <w:r>
        <w:rPr>
          <w:rFonts w:hint="eastAsia"/>
          <w:sz w:val="48"/>
          <w:szCs w:val="48"/>
        </w:rPr>
        <w:t>博士后科研流动站</w:t>
      </w:r>
    </w:p>
    <w:p>
      <w:pPr>
        <w:pStyle w:val="11"/>
        <w:numPr>
          <w:ilvl w:val="0"/>
          <w:numId w:val="1"/>
        </w:numPr>
        <w:ind w:firstLineChars="0"/>
        <w:rPr>
          <w:rFonts w:hint="eastAsia"/>
          <w:sz w:val="36"/>
          <w:szCs w:val="36"/>
        </w:rPr>
      </w:pPr>
      <w:r>
        <w:rPr>
          <w:rFonts w:hint="eastAsia"/>
          <w:sz w:val="36"/>
          <w:szCs w:val="36"/>
        </w:rPr>
        <w:t>流动站简介</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西北大学科学技术史是国家重点（培育）学科，于</w:t>
      </w:r>
      <w:r>
        <w:rPr>
          <w:rFonts w:ascii="宋体" w:hAnsi="宋体" w:eastAsia="宋体" w:cs="宋体"/>
          <w:color w:val="000000"/>
          <w:sz w:val="28"/>
          <w:szCs w:val="28"/>
          <w:lang w:bidi="ar"/>
        </w:rPr>
        <w:t>1985</w:t>
      </w:r>
      <w:r>
        <w:rPr>
          <w:rFonts w:hint="eastAsia" w:ascii="宋体" w:hAnsi="宋体" w:eastAsia="宋体" w:cs="宋体"/>
          <w:color w:val="000000"/>
          <w:sz w:val="28"/>
          <w:szCs w:val="28"/>
          <w:lang w:bidi="ar"/>
        </w:rPr>
        <w:t>年建立自然科学史研究室，</w:t>
      </w:r>
      <w:r>
        <w:rPr>
          <w:rFonts w:ascii="宋体" w:hAnsi="宋体" w:eastAsia="宋体" w:cs="宋体"/>
          <w:color w:val="000000"/>
          <w:sz w:val="28"/>
          <w:szCs w:val="28"/>
          <w:lang w:bidi="ar"/>
        </w:rPr>
        <w:t>1990</w:t>
      </w:r>
      <w:r>
        <w:rPr>
          <w:rFonts w:hint="eastAsia" w:ascii="宋体" w:hAnsi="宋体" w:eastAsia="宋体" w:cs="宋体"/>
          <w:color w:val="000000"/>
          <w:sz w:val="28"/>
          <w:szCs w:val="28"/>
          <w:lang w:bidi="ar"/>
        </w:rPr>
        <w:t>年获得自然科学史（数学史）博士学位授权点，</w:t>
      </w:r>
      <w:r>
        <w:rPr>
          <w:rFonts w:ascii="宋体" w:hAnsi="宋体" w:eastAsia="宋体" w:cs="宋体"/>
          <w:color w:val="000000"/>
          <w:sz w:val="28"/>
          <w:szCs w:val="28"/>
          <w:lang w:bidi="ar"/>
        </w:rPr>
        <w:t>1997</w:t>
      </w:r>
      <w:r>
        <w:rPr>
          <w:rFonts w:hint="eastAsia" w:ascii="宋体" w:hAnsi="宋体" w:eastAsia="宋体" w:cs="宋体"/>
          <w:color w:val="000000"/>
          <w:sz w:val="28"/>
          <w:szCs w:val="28"/>
          <w:lang w:bidi="ar"/>
        </w:rPr>
        <w:t>年调整为科学技术史一级学科博士点，</w:t>
      </w:r>
      <w:r>
        <w:rPr>
          <w:rFonts w:ascii="宋体" w:hAnsi="宋体" w:eastAsia="宋体" w:cs="宋体"/>
          <w:color w:val="000000"/>
          <w:sz w:val="28"/>
          <w:szCs w:val="28"/>
          <w:lang w:bidi="ar"/>
        </w:rPr>
        <w:t>2003</w:t>
      </w:r>
      <w:r>
        <w:rPr>
          <w:rFonts w:hint="eastAsia" w:ascii="宋体" w:hAnsi="宋体" w:eastAsia="宋体" w:cs="宋体"/>
          <w:color w:val="000000"/>
          <w:sz w:val="28"/>
          <w:szCs w:val="28"/>
          <w:lang w:bidi="ar"/>
        </w:rPr>
        <w:t>年建立全国首批科学技术史博士后科研流动站，</w:t>
      </w:r>
      <w:r>
        <w:rPr>
          <w:rFonts w:ascii="宋体" w:hAnsi="宋体" w:eastAsia="宋体" w:cs="宋体"/>
          <w:color w:val="000000"/>
          <w:sz w:val="28"/>
          <w:szCs w:val="28"/>
          <w:lang w:bidi="ar"/>
        </w:rPr>
        <w:t>2007</w:t>
      </w:r>
      <w:r>
        <w:rPr>
          <w:rFonts w:hint="eastAsia" w:ascii="宋体" w:hAnsi="宋体" w:eastAsia="宋体" w:cs="宋体"/>
          <w:color w:val="000000"/>
          <w:sz w:val="28"/>
          <w:szCs w:val="28"/>
          <w:lang w:bidi="ar"/>
        </w:rPr>
        <w:t>年成为国家重点（培育）学科，2016成立西北大学科学史高等研究院。</w:t>
      </w:r>
    </w:p>
    <w:p>
      <w:pPr>
        <w:widowControl/>
        <w:spacing w:line="360" w:lineRule="auto"/>
        <w:ind w:firstLine="560" w:firstLineChars="200"/>
        <w:jc w:val="left"/>
        <w:rPr>
          <w:rFonts w:ascii="宋体" w:hAnsi="宋体" w:eastAsia="宋体" w:cs="宋体"/>
          <w:color w:val="000000"/>
          <w:sz w:val="28"/>
          <w:szCs w:val="28"/>
          <w:lang w:bidi="ar"/>
        </w:rPr>
      </w:pPr>
      <w:r>
        <w:rPr>
          <w:rFonts w:hint="eastAsia" w:ascii="宋体" w:hAnsi="宋体" w:eastAsia="宋体" w:cs="宋体"/>
          <w:color w:val="000000"/>
          <w:sz w:val="28"/>
          <w:szCs w:val="28"/>
          <w:lang w:eastAsia="zh-CN" w:bidi="ar"/>
        </w:rPr>
        <w:t>本</w:t>
      </w:r>
      <w:r>
        <w:rPr>
          <w:rFonts w:hint="eastAsia" w:ascii="宋体" w:hAnsi="宋体" w:eastAsia="宋体" w:cs="宋体"/>
          <w:color w:val="000000"/>
          <w:sz w:val="28"/>
          <w:szCs w:val="28"/>
          <w:lang w:bidi="ar"/>
        </w:rPr>
        <w:t>学科在曲安京教授的带领下，以“坚持传统科学史研究，努力提升国际影响力”为宗旨，集中团队优势进行数理天文学史、近现代数学史和</w:t>
      </w:r>
      <w:r>
        <w:rPr>
          <w:rFonts w:hint="eastAsia" w:ascii="宋体" w:hAnsi="宋体" w:eastAsia="宋体" w:cs="宋体"/>
          <w:color w:val="000000"/>
          <w:sz w:val="28"/>
          <w:szCs w:val="28"/>
          <w:lang w:eastAsia="zh-CN" w:bidi="ar"/>
        </w:rPr>
        <w:t>科学传播</w:t>
      </w:r>
      <w:r>
        <w:rPr>
          <w:rFonts w:hint="eastAsia" w:ascii="宋体" w:hAnsi="宋体" w:eastAsia="宋体" w:cs="宋体"/>
          <w:color w:val="000000"/>
          <w:sz w:val="28"/>
          <w:szCs w:val="28"/>
          <w:lang w:bidi="ar"/>
        </w:rPr>
        <w:t>史研究，先后获准国家社科基金重大项目和多项国家自然科学基金项目资助。同时，</w:t>
      </w:r>
      <w:r>
        <w:rPr>
          <w:rFonts w:hint="eastAsia" w:ascii="宋体" w:hAnsi="宋体" w:eastAsia="宋体" w:cs="宋体"/>
          <w:color w:val="000000"/>
          <w:sz w:val="28"/>
          <w:szCs w:val="28"/>
          <w:lang w:eastAsia="zh-CN" w:bidi="ar"/>
        </w:rPr>
        <w:t>本</w:t>
      </w:r>
      <w:bookmarkStart w:id="0" w:name="_GoBack"/>
      <w:bookmarkEnd w:id="0"/>
      <w:r>
        <w:rPr>
          <w:rFonts w:hint="eastAsia" w:ascii="宋体" w:hAnsi="宋体" w:eastAsia="宋体" w:cs="宋体"/>
          <w:color w:val="000000"/>
          <w:sz w:val="28"/>
          <w:szCs w:val="28"/>
          <w:lang w:bidi="ar"/>
        </w:rPr>
        <w:t>团队的研究人员在《自然科学史研究》上刊发的论文数始终位居国内高校的前列。2008年以来，通过创办“吴文俊近现代数学思想讲座”（9次）、主办“近现代数学史国际会议”（</w:t>
      </w:r>
      <w:r>
        <w:rPr>
          <w:rFonts w:hint="eastAsia" w:ascii="宋体" w:hAnsi="宋体" w:eastAsia="宋体" w:cs="宋体"/>
          <w:color w:val="000000"/>
          <w:sz w:val="28"/>
          <w:szCs w:val="28"/>
          <w:lang w:val="en-US" w:eastAsia="zh-CN" w:bidi="ar"/>
        </w:rPr>
        <w:t>4</w:t>
      </w:r>
      <w:r>
        <w:rPr>
          <w:rFonts w:hint="eastAsia" w:ascii="宋体" w:hAnsi="宋体" w:eastAsia="宋体" w:cs="宋体"/>
          <w:color w:val="000000"/>
          <w:sz w:val="28"/>
          <w:szCs w:val="28"/>
          <w:lang w:bidi="ar"/>
        </w:rPr>
        <w:t>次）、举办“近现代数学史国际前沿问题高级研讨班”等不同层次的学术活动，使得西北大学科学史高等研究院成为国内外学术交流的良好的平台，提升了国际影响力。</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在过去30年间，</w:t>
      </w:r>
      <w:r>
        <w:rPr>
          <w:rFonts w:hint="eastAsia" w:ascii="宋体" w:hAnsi="宋体" w:eastAsia="宋体" w:cs="宋体"/>
          <w:color w:val="000000"/>
          <w:sz w:val="28"/>
          <w:szCs w:val="28"/>
          <w:lang w:eastAsia="zh-CN" w:bidi="ar"/>
        </w:rPr>
        <w:t>本</w:t>
      </w:r>
      <w:r>
        <w:rPr>
          <w:rFonts w:hint="eastAsia" w:ascii="宋体" w:hAnsi="宋体" w:eastAsia="宋体" w:cs="宋体"/>
          <w:color w:val="000000"/>
          <w:sz w:val="28"/>
          <w:szCs w:val="28"/>
          <w:lang w:bidi="ar"/>
        </w:rPr>
        <w:t>学科以培养学生坚实宽厚的科学史基础理论及创造性思维能力为目标，已经为国家培养了</w:t>
      </w:r>
      <w:r>
        <w:rPr>
          <w:rFonts w:hint="eastAsia" w:ascii="Times New Roman" w:hAnsi="Times New Roman" w:eastAsia="宋体" w:cs="Times New Roman"/>
          <w:color w:val="000000"/>
          <w:sz w:val="28"/>
          <w:szCs w:val="28"/>
          <w:lang w:bidi="ar"/>
        </w:rPr>
        <w:t>近百</w:t>
      </w:r>
      <w:r>
        <w:rPr>
          <w:rFonts w:hint="eastAsia" w:ascii="宋体" w:hAnsi="宋体" w:eastAsia="宋体" w:cs="宋体"/>
          <w:color w:val="000000"/>
          <w:sz w:val="28"/>
          <w:szCs w:val="28"/>
          <w:lang w:bidi="ar"/>
        </w:rPr>
        <w:t>名博士和硕士研究生，有些毕业生已成为上海交通大学</w:t>
      </w:r>
      <w:r>
        <w:rPr>
          <w:rFonts w:hint="eastAsia" w:ascii="宋体" w:hAnsi="宋体" w:eastAsia="宋体" w:cs="宋体"/>
          <w:color w:val="000000"/>
          <w:sz w:val="28"/>
          <w:szCs w:val="28"/>
          <w:lang w:eastAsia="zh-CN" w:bidi="ar"/>
        </w:rPr>
        <w:t>、清华大学</w:t>
      </w:r>
      <w:r>
        <w:rPr>
          <w:rFonts w:hint="eastAsia" w:ascii="宋体" w:hAnsi="宋体" w:eastAsia="宋体" w:cs="宋体"/>
          <w:color w:val="000000"/>
          <w:sz w:val="28"/>
          <w:szCs w:val="28"/>
          <w:lang w:bidi="ar"/>
        </w:rPr>
        <w:t>等国内兄弟院校科学史机构的学术带头人。</w:t>
      </w:r>
    </w:p>
    <w:p>
      <w:pPr>
        <w:rPr>
          <w:rFonts w:hint="eastAsia"/>
          <w:sz w:val="36"/>
          <w:szCs w:val="36"/>
        </w:rPr>
      </w:pPr>
    </w:p>
    <w:p>
      <w:pPr>
        <w:rPr>
          <w:rFonts w:hint="eastAsia"/>
          <w:sz w:val="36"/>
          <w:szCs w:val="36"/>
        </w:rPr>
      </w:pPr>
    </w:p>
    <w:p>
      <w:pPr>
        <w:pStyle w:val="11"/>
        <w:numPr>
          <w:ilvl w:val="0"/>
          <w:numId w:val="1"/>
        </w:numPr>
        <w:ind w:firstLineChars="0"/>
        <w:rPr>
          <w:rFonts w:hint="eastAsia"/>
          <w:sz w:val="36"/>
          <w:szCs w:val="36"/>
        </w:rPr>
      </w:pPr>
      <w:r>
        <w:rPr>
          <w:rFonts w:hint="eastAsia"/>
          <w:sz w:val="36"/>
          <w:szCs w:val="36"/>
        </w:rPr>
        <w:t>导师及研究方向</w:t>
      </w:r>
    </w:p>
    <w:tbl>
      <w:tblPr>
        <w:tblStyle w:val="8"/>
        <w:tblW w:w="810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130"/>
        <w:gridCol w:w="273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51"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导师姓名</w:t>
            </w:r>
          </w:p>
        </w:tc>
        <w:tc>
          <w:tcPr>
            <w:tcW w:w="21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研究方向</w:t>
            </w:r>
          </w:p>
        </w:tc>
        <w:tc>
          <w:tcPr>
            <w:tcW w:w="27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导师联系方式</w:t>
            </w:r>
          </w:p>
        </w:tc>
        <w:tc>
          <w:tcPr>
            <w:tcW w:w="1891"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站内联系人及电话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51"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曲安京</w:t>
            </w:r>
          </w:p>
        </w:tc>
        <w:tc>
          <w:tcPr>
            <w:tcW w:w="21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数理天文学史</w:t>
            </w:r>
          </w:p>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近现代数学史</w:t>
            </w:r>
          </w:p>
        </w:tc>
        <w:tc>
          <w:tcPr>
            <w:tcW w:w="27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qaj@nwu.edu.cn</w:t>
            </w:r>
          </w:p>
        </w:tc>
        <w:tc>
          <w:tcPr>
            <w:tcW w:w="1891" w:type="dxa"/>
            <w:vMerge w:val="restart"/>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焦慧方</w:t>
            </w:r>
          </w:p>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029-88308430/88308435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51"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姚远</w:t>
            </w:r>
          </w:p>
        </w:tc>
        <w:tc>
          <w:tcPr>
            <w:tcW w:w="21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科学传播史</w:t>
            </w:r>
          </w:p>
        </w:tc>
        <w:tc>
          <w:tcPr>
            <w:tcW w:w="27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xdxbyy@nwu.edu.cn</w:t>
            </w:r>
          </w:p>
        </w:tc>
        <w:tc>
          <w:tcPr>
            <w:tcW w:w="1891" w:type="dxa"/>
            <w:vMerge w:val="continue"/>
            <w:vAlign w:val="center"/>
          </w:tcPr>
          <w:p>
            <w:pPr>
              <w:pStyle w:val="11"/>
              <w:ind w:firstLine="0" w:firstLineChars="0"/>
              <w:jc w:val="center"/>
              <w:rPr>
                <w:rFonts w:hint="eastAsia" w:ascii="宋体" w:hAnsi="宋体" w:eastAsia="宋体" w:cs="宋体"/>
                <w:color w:val="000000"/>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51"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王昌</w:t>
            </w:r>
          </w:p>
        </w:tc>
        <w:tc>
          <w:tcPr>
            <w:tcW w:w="21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近现代数学史</w:t>
            </w:r>
          </w:p>
        </w:tc>
        <w:tc>
          <w:tcPr>
            <w:tcW w:w="2730" w:type="dxa"/>
            <w:vAlign w:val="center"/>
          </w:tcPr>
          <w:p>
            <w:pPr>
              <w:pStyle w:val="11"/>
              <w:ind w:firstLine="0" w:firstLineChars="0"/>
              <w:jc w:val="center"/>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heart_cw@126.com</w:t>
            </w:r>
          </w:p>
        </w:tc>
        <w:tc>
          <w:tcPr>
            <w:tcW w:w="1891" w:type="dxa"/>
            <w:vMerge w:val="continue"/>
            <w:vAlign w:val="center"/>
          </w:tcPr>
          <w:p>
            <w:pPr>
              <w:pStyle w:val="11"/>
              <w:ind w:firstLine="0" w:firstLineChars="0"/>
              <w:jc w:val="center"/>
              <w:rPr>
                <w:rFonts w:hint="eastAsia" w:ascii="宋体" w:hAnsi="宋体" w:eastAsia="宋体" w:cs="宋体"/>
                <w:color w:val="000000"/>
                <w:kern w:val="2"/>
                <w:sz w:val="28"/>
                <w:szCs w:val="28"/>
                <w:lang w:val="en-US" w:eastAsia="zh-CN" w:bidi="ar"/>
              </w:rPr>
            </w:pPr>
          </w:p>
        </w:tc>
      </w:tr>
    </w:tbl>
    <w:p>
      <w:pPr>
        <w:jc w:val="cente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2459"/>
    <w:multiLevelType w:val="multilevel"/>
    <w:tmpl w:val="4AFE2459"/>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806C7"/>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22642B"/>
    <w:rsid w:val="00232F5D"/>
    <w:rsid w:val="00262E54"/>
    <w:rsid w:val="00272EDC"/>
    <w:rsid w:val="00273AE4"/>
    <w:rsid w:val="00274393"/>
    <w:rsid w:val="002806C7"/>
    <w:rsid w:val="00283803"/>
    <w:rsid w:val="00295B0C"/>
    <w:rsid w:val="002A6CA1"/>
    <w:rsid w:val="002B55CD"/>
    <w:rsid w:val="002D5745"/>
    <w:rsid w:val="002E2610"/>
    <w:rsid w:val="002E33E4"/>
    <w:rsid w:val="002E7022"/>
    <w:rsid w:val="002F6EEA"/>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37B8"/>
    <w:rsid w:val="0070648F"/>
    <w:rsid w:val="007078BB"/>
    <w:rsid w:val="007139DF"/>
    <w:rsid w:val="007278DF"/>
    <w:rsid w:val="00737903"/>
    <w:rsid w:val="007A409E"/>
    <w:rsid w:val="007E71B6"/>
    <w:rsid w:val="007F0DAC"/>
    <w:rsid w:val="007F12B7"/>
    <w:rsid w:val="00817FDA"/>
    <w:rsid w:val="00841A9F"/>
    <w:rsid w:val="00854259"/>
    <w:rsid w:val="0087119F"/>
    <w:rsid w:val="008729AA"/>
    <w:rsid w:val="00877CA6"/>
    <w:rsid w:val="00881AB0"/>
    <w:rsid w:val="00895E76"/>
    <w:rsid w:val="008A5FE0"/>
    <w:rsid w:val="008B1061"/>
    <w:rsid w:val="008D04E6"/>
    <w:rsid w:val="008D1EB1"/>
    <w:rsid w:val="008F01AE"/>
    <w:rsid w:val="009114A1"/>
    <w:rsid w:val="00917512"/>
    <w:rsid w:val="009177E1"/>
    <w:rsid w:val="00970333"/>
    <w:rsid w:val="009734D9"/>
    <w:rsid w:val="009A14E5"/>
    <w:rsid w:val="009A5B16"/>
    <w:rsid w:val="009B111E"/>
    <w:rsid w:val="009B136A"/>
    <w:rsid w:val="009D2614"/>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00F0D"/>
    <w:rsid w:val="00C17191"/>
    <w:rsid w:val="00C858E2"/>
    <w:rsid w:val="00CA736D"/>
    <w:rsid w:val="00CB3DF3"/>
    <w:rsid w:val="00CE5413"/>
    <w:rsid w:val="00CF18D8"/>
    <w:rsid w:val="00CF6626"/>
    <w:rsid w:val="00D040CB"/>
    <w:rsid w:val="00D57DBA"/>
    <w:rsid w:val="00D63AEC"/>
    <w:rsid w:val="00D761D1"/>
    <w:rsid w:val="00D8645D"/>
    <w:rsid w:val="00D947B2"/>
    <w:rsid w:val="00DB7DC7"/>
    <w:rsid w:val="00DC08A0"/>
    <w:rsid w:val="00DE1035"/>
    <w:rsid w:val="00E140D4"/>
    <w:rsid w:val="00E31471"/>
    <w:rsid w:val="00E33398"/>
    <w:rsid w:val="00E33527"/>
    <w:rsid w:val="00E61F24"/>
    <w:rsid w:val="00E65A0A"/>
    <w:rsid w:val="00EE04B6"/>
    <w:rsid w:val="00EF7F88"/>
    <w:rsid w:val="00F26177"/>
    <w:rsid w:val="00F264D6"/>
    <w:rsid w:val="00F30732"/>
    <w:rsid w:val="00F4450E"/>
    <w:rsid w:val="00F54F02"/>
    <w:rsid w:val="00F82011"/>
    <w:rsid w:val="00F9140D"/>
    <w:rsid w:val="00FA58AD"/>
    <w:rsid w:val="00FC0E04"/>
    <w:rsid w:val="00FF3660"/>
    <w:rsid w:val="1BFB096C"/>
    <w:rsid w:val="226E5BD5"/>
    <w:rsid w:val="44712F98"/>
    <w:rsid w:val="464F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rFonts w:hint="eastAsia" w:ascii="微软雅黑" w:hAnsi="微软雅黑" w:eastAsia="微软雅黑" w:cs="微软雅黑"/>
      <w:color w:val="000000"/>
      <w:sz w:val="21"/>
      <w:szCs w:val="21"/>
      <w:u w:val="none"/>
    </w:rPr>
  </w:style>
  <w:style w:type="character" w:styleId="6">
    <w:name w:val="Hyperlink"/>
    <w:basedOn w:val="4"/>
    <w:unhideWhenUsed/>
    <w:qFormat/>
    <w:uiPriority w:val="99"/>
    <w:rPr>
      <w:rFonts w:ascii="微软雅黑" w:hAnsi="微软雅黑" w:eastAsia="微软雅黑" w:cs="微软雅黑"/>
      <w:color w:val="000000"/>
      <w:sz w:val="21"/>
      <w:szCs w:val="21"/>
      <w:u w:val="non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qFormat/>
    <w:uiPriority w:val="99"/>
    <w:rPr>
      <w:sz w:val="18"/>
      <w:szCs w:val="18"/>
    </w:rPr>
  </w:style>
  <w:style w:type="character" w:customStyle="1" w:styleId="10">
    <w:name w:val="页脚 Char"/>
    <w:basedOn w:val="4"/>
    <w:link w:val="2"/>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Words>
  <Characters>103</Characters>
  <Lines>1</Lines>
  <Paragraphs>1</Paragraphs>
  <ScaleCrop>false</ScaleCrop>
  <LinksUpToDate>false</LinksUpToDate>
  <CharactersWithSpaces>119</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2017-09-21T06:36:00Z</dcterms:created>
  <dc:creator>马婧</dc:creator>
  <cp:lastModifiedBy>Math</cp:lastModifiedBy>
  <cp:lastPrinted>2017-09-25T01:52:00Z</cp:lastPrinted>
  <dcterms:modified xsi:type="dcterms:W3CDTF">2017-09-26T02:14:37Z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